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FFD5" w14:textId="64462E6B" w:rsidR="00D2017C" w:rsidRPr="00D2017C" w:rsidRDefault="00D2017C" w:rsidP="0055446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2017C">
        <w:rPr>
          <w:rFonts w:ascii="Times New Roman" w:hAnsi="Times New Roman" w:cs="Times New Roman"/>
          <w:i/>
          <w:iCs/>
          <w:sz w:val="24"/>
          <w:szCs w:val="24"/>
        </w:rPr>
        <w:t>From the FBHVC Newsletter No.5 2017</w:t>
      </w:r>
    </w:p>
    <w:p w14:paraId="5E6E8FFD" w14:textId="1A337569" w:rsidR="00554469" w:rsidRPr="00D2017C" w:rsidRDefault="00554469" w:rsidP="0055446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F7BFF"/>
          <w:sz w:val="32"/>
          <w:szCs w:val="32"/>
        </w:rPr>
      </w:pPr>
      <w:r w:rsidRPr="00D2017C">
        <w:rPr>
          <w:rFonts w:ascii="Times New Roman" w:hAnsi="Times New Roman" w:cs="Times New Roman"/>
          <w:b/>
          <w:bCs/>
          <w:color w:val="1F7BFF"/>
          <w:sz w:val="32"/>
          <w:szCs w:val="32"/>
        </w:rPr>
        <w:t>Regulatory Position on the Use of LED Light Sources</w:t>
      </w:r>
      <w:r w:rsidR="00D2017C" w:rsidRPr="00D2017C">
        <w:rPr>
          <w:rFonts w:ascii="Times New Roman" w:hAnsi="Times New Roman" w:cs="Times New Roman"/>
          <w:b/>
          <w:bCs/>
          <w:color w:val="1F7BFF"/>
          <w:sz w:val="32"/>
          <w:szCs w:val="32"/>
        </w:rPr>
        <w:t xml:space="preserve"> </w:t>
      </w:r>
      <w:r w:rsidRPr="00D2017C">
        <w:rPr>
          <w:rFonts w:ascii="Times New Roman" w:hAnsi="Times New Roman" w:cs="Times New Roman"/>
          <w:b/>
          <w:bCs/>
          <w:color w:val="1F7BFF"/>
          <w:sz w:val="32"/>
          <w:szCs w:val="32"/>
        </w:rPr>
        <w:t>in Historic Vehicles</w:t>
      </w:r>
    </w:p>
    <w:p w14:paraId="2C77EF4F" w14:textId="77777777" w:rsidR="00554469" w:rsidRPr="00D2017C" w:rsidRDefault="00554469" w:rsidP="0055446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0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Background</w:t>
      </w:r>
    </w:p>
    <w:p w14:paraId="13D456F4" w14:textId="090C7404" w:rsidR="00554469" w:rsidRPr="00307E9E" w:rsidRDefault="00554469" w:rsidP="0055446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E9E">
        <w:rPr>
          <w:rFonts w:ascii="Times New Roman" w:hAnsi="Times New Roman" w:cs="Times New Roman"/>
          <w:color w:val="000000"/>
          <w:sz w:val="24"/>
          <w:szCs w:val="24"/>
        </w:rPr>
        <w:t>The use of LED light sources has been of interest to the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historic vehicle community for as long as LEDs have been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readily available and not surprisingly many articles have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been written on the subject in both club magazines and in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the specialist press. Unfortunately, not </w:t>
      </w:r>
      <w:proofErr w:type="gramStart"/>
      <w:r w:rsidRPr="00307E9E">
        <w:rPr>
          <w:rFonts w:ascii="Times New Roman" w:hAnsi="Times New Roman" w:cs="Times New Roman"/>
          <w:color w:val="000000"/>
          <w:sz w:val="24"/>
          <w:szCs w:val="24"/>
        </w:rPr>
        <w:t>all of</w:t>
      </w:r>
      <w:proofErr w:type="gramEnd"/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the information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provided has been accurate and FBHVC felt it should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research the subject to enable the provision of definitive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guidance to its members.</w:t>
      </w:r>
    </w:p>
    <w:p w14:paraId="4E771D76" w14:textId="77777777" w:rsidR="00554469" w:rsidRPr="00307E9E" w:rsidRDefault="00554469" w:rsidP="0055446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E9E">
        <w:rPr>
          <w:rFonts w:ascii="Times New Roman" w:hAnsi="Times New Roman" w:cs="Times New Roman"/>
          <w:color w:val="000000"/>
          <w:sz w:val="24"/>
          <w:szCs w:val="24"/>
        </w:rPr>
        <w:t>In addition to research by the FBHVC Legislation Committee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an opinion was also sought from Department for Transport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and the Committee were gratified to find their conclusions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confirmed. However, we should repeat a warning from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307E9E">
        <w:rPr>
          <w:rFonts w:ascii="Times New Roman" w:hAnsi="Times New Roman" w:cs="Times New Roman"/>
          <w:color w:val="000000"/>
          <w:sz w:val="24"/>
          <w:szCs w:val="24"/>
        </w:rPr>
        <w:t>DfT</w:t>
      </w:r>
      <w:proofErr w:type="spellEnd"/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reply – “The guidance provided is based on the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requirements of The Road Vehicle Lighting Regulations and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all vehicles must comply when used on the road, ultimately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interpretation of law is the sole prerogative of the courts.”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As the title implies this article relates solely to the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regulations surrounding the use of LEDs but nevertheless a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brief explanation of what we mean by LED and the reason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why their use can be beneficial might not come amiss.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LED is an abbreviation of light emitting diode and their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advantage stems from the fact that they do not generate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as much heat as a conventional incandescent bulb. Thus,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for a given electrical power the light output is much higher,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or conversely a given light output can be achieved from a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lower electrical power. This latter characteristic is of great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value in early vehicles with marginal generator output.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Unfortunately, the relevant regulations are quite complex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and there is no simple overall yes or no answer to the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question “is it legal to use LEDs in the existing lamps on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my historic vehicle?” The situation is different for different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lamps </w:t>
      </w:r>
      <w:proofErr w:type="gramStart"/>
      <w:r w:rsidRPr="00307E9E">
        <w:rPr>
          <w:rFonts w:ascii="Times New Roman" w:hAnsi="Times New Roman" w:cs="Times New Roman"/>
          <w:color w:val="000000"/>
          <w:sz w:val="24"/>
          <w:szCs w:val="24"/>
        </w:rPr>
        <w:t>and also</w:t>
      </w:r>
      <w:proofErr w:type="gramEnd"/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for different dates of first registration of the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vehicle in question. This article will explain the background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before summarising the conclusions at the end.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938CE8F" w14:textId="42E01FB8" w:rsidR="00554469" w:rsidRPr="00307E9E" w:rsidRDefault="00554469" w:rsidP="0055446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E9E">
        <w:rPr>
          <w:rFonts w:ascii="Times New Roman" w:hAnsi="Times New Roman" w:cs="Times New Roman"/>
          <w:color w:val="000000"/>
          <w:sz w:val="24"/>
          <w:szCs w:val="24"/>
        </w:rPr>
        <w:t>There is no regulation that specifically prohibits the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use of LEDs in lamps first used prior to the e/E marking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requirements, although there is a requirement for e/E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marked lamps fitted to a vehicle first used on or after 1st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April 1986 to be fitted with e/E marked bulbs. (see above)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The applicable date varies for different </w:t>
      </w:r>
      <w:proofErr w:type="gramStart"/>
      <w:r w:rsidRPr="00307E9E">
        <w:rPr>
          <w:rFonts w:ascii="Times New Roman" w:hAnsi="Times New Roman" w:cs="Times New Roman"/>
          <w:color w:val="000000"/>
          <w:sz w:val="24"/>
          <w:szCs w:val="24"/>
        </w:rPr>
        <w:t>lamps</w:t>
      </w:r>
      <w:proofErr w:type="gramEnd"/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but it should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be noted that these dates are such that vehicles from the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end of our period will be affected.</w:t>
      </w:r>
    </w:p>
    <w:p w14:paraId="48C5EC4B" w14:textId="559EE97D" w:rsidR="00554469" w:rsidRPr="00307E9E" w:rsidRDefault="00554469" w:rsidP="0055446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E9E">
        <w:rPr>
          <w:rFonts w:ascii="Times New Roman" w:hAnsi="Times New Roman" w:cs="Times New Roman"/>
          <w:color w:val="000000"/>
          <w:sz w:val="24"/>
          <w:szCs w:val="24"/>
        </w:rPr>
        <w:t>The regulations also include a requirement applicable to all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lamps that they shall not cause undue dazzle or discomfort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to other persons using the road. This should be borne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in mind whenever a lamp is made to be brighter than it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was originally designed to be. With </w:t>
      </w:r>
      <w:proofErr w:type="gramStart"/>
      <w:r w:rsidRPr="00307E9E">
        <w:rPr>
          <w:rFonts w:ascii="Times New Roman" w:hAnsi="Times New Roman" w:cs="Times New Roman"/>
          <w:color w:val="000000"/>
          <w:sz w:val="24"/>
          <w:szCs w:val="24"/>
        </w:rPr>
        <w:t>particular reference</w:t>
      </w:r>
      <w:proofErr w:type="gramEnd"/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to headlamps, a light source of a different type and in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consequence of different physical size and shape is very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unlikely to work correctly with the optical design of the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lamp and the risk of causing undue dazzle or discomfort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becomes a very real one.</w:t>
      </w:r>
    </w:p>
    <w:p w14:paraId="535F768E" w14:textId="72201284" w:rsidR="00D2017C" w:rsidRDefault="00554469" w:rsidP="0055446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E9E">
        <w:rPr>
          <w:rFonts w:ascii="Times New Roman" w:hAnsi="Times New Roman" w:cs="Times New Roman"/>
          <w:color w:val="000000"/>
          <w:sz w:val="24"/>
          <w:szCs w:val="24"/>
        </w:rPr>
        <w:t>Another complicating factor is that the regulations quote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minimum wattages for certain lamps. For dip-beam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headlamps these range from 10W for small motorcycles to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30W for four or more wheeled vehicles and similarly 15W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to 30W for main beam headlamps. Stop lamps on vehicles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first used after 1st January 1971 and all direction indicators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require a minimum of 15W. These minimum wattage limits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were undoubtedly included originally to ensure adequate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brightness of the lamps in question but now they provide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a barrier to the use of LEDs. This arises because of the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greater efficiency of LEDs, </w:t>
      </w:r>
      <w:proofErr w:type="gramStart"/>
      <w:r w:rsidRPr="00307E9E">
        <w:rPr>
          <w:rFonts w:ascii="Times New Roman" w:hAnsi="Times New Roman" w:cs="Times New Roman"/>
          <w:color w:val="000000"/>
          <w:sz w:val="24"/>
          <w:szCs w:val="24"/>
        </w:rPr>
        <w:t>i.e.</w:t>
      </w:r>
      <w:proofErr w:type="gramEnd"/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more light from fewer watts,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the result being that the LEDs are of too low a wattage to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comply with the regulations even though the actual light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output may be entirely adequate.</w:t>
      </w:r>
    </w:p>
    <w:p w14:paraId="53734677" w14:textId="77777777" w:rsidR="00D2017C" w:rsidRDefault="00D2017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10540041" w14:textId="55FF3803" w:rsidR="00554469" w:rsidRPr="00307E9E" w:rsidRDefault="00554469" w:rsidP="0055446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7E9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Conclusions</w:t>
      </w:r>
    </w:p>
    <w:p w14:paraId="1BB51F41" w14:textId="27A7E10E" w:rsidR="00554469" w:rsidRPr="00307E9E" w:rsidRDefault="00554469" w:rsidP="0055446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D0D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Lamps where the use of LEDs is legal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subject to the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conditions noted earlier:</w:t>
      </w:r>
    </w:p>
    <w:p w14:paraId="11E7950A" w14:textId="7BCC4182" w:rsidR="00554469" w:rsidRPr="00307E9E" w:rsidRDefault="00554469" w:rsidP="00307E9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Front Position Lamps.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(Side lamps). Vehicles first registered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before 1st January 1972 LED light sources in the original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lamps are compliant.</w:t>
      </w:r>
    </w:p>
    <w:p w14:paraId="4ED997E9" w14:textId="441E0170" w:rsidR="00554469" w:rsidRPr="00307E9E" w:rsidRDefault="00554469" w:rsidP="00307E9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Rear Position Lamps.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(Tail lamps). Vehicles first registered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before 1st January 1974 LED light sources in the original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lamps are compliant.</w:t>
      </w:r>
    </w:p>
    <w:p w14:paraId="4651E4F2" w14:textId="3CB84A28" w:rsidR="00554469" w:rsidRPr="00307E9E" w:rsidRDefault="00554469" w:rsidP="00307E9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Rear Registration Plate Lamps.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Vehicles first registered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before 1st April 1986 LED light sources in the original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lamps are compliant.</w:t>
      </w:r>
    </w:p>
    <w:p w14:paraId="103F7026" w14:textId="2AB729F5" w:rsidR="00554469" w:rsidRPr="00307E9E" w:rsidRDefault="00554469" w:rsidP="00307E9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Stop lamps.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Vehicles first registered before 1st January 1971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LED light sources in the original lamps are compliant.</w:t>
      </w:r>
    </w:p>
    <w:p w14:paraId="7EFF0998" w14:textId="38749750" w:rsidR="00554469" w:rsidRDefault="00554469" w:rsidP="0055446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1D38D30" w14:textId="77777777" w:rsidR="00DD0D0F" w:rsidRPr="00D2017C" w:rsidRDefault="00DD0D0F" w:rsidP="00D2017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0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Lamps where the use of LEDs is not legal: </w:t>
      </w:r>
    </w:p>
    <w:p w14:paraId="3BDC4E78" w14:textId="2FD3E5F7" w:rsidR="00DD0D0F" w:rsidRPr="00DD0D0F" w:rsidRDefault="00DD0D0F" w:rsidP="00DD0D0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D0D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Stop lamps</w:t>
      </w:r>
      <w:r w:rsidRPr="00DD0D0F">
        <w:rPr>
          <w:rFonts w:ascii="Times New Roman" w:hAnsi="Times New Roman" w:cs="Times New Roman"/>
          <w:color w:val="000000"/>
          <w:sz w:val="24"/>
          <w:szCs w:val="24"/>
        </w:rPr>
        <w:t xml:space="preserve">. Vehicles first registered after 1st January 1971 LED light sources in the original lamps are non-compliant. This is because LEDs will not meet the minimum wattages specified in the regulations. </w:t>
      </w:r>
    </w:p>
    <w:p w14:paraId="0DBB17E1" w14:textId="375ED82D" w:rsidR="00DD0D0F" w:rsidRPr="00DD0D0F" w:rsidRDefault="00DD0D0F" w:rsidP="00DD0D0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20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Direction Indicators. (flashing type).</w:t>
      </w:r>
      <w:r w:rsidRPr="00DD0D0F">
        <w:rPr>
          <w:rFonts w:ascii="Times New Roman" w:hAnsi="Times New Roman" w:cs="Times New Roman"/>
          <w:color w:val="000000"/>
          <w:sz w:val="24"/>
          <w:szCs w:val="24"/>
        </w:rPr>
        <w:t xml:space="preserve"> LED light sources in the original lamps are non-compliant. This is because LEDs will not meet the minimum wattages specified in the regulations. </w:t>
      </w:r>
    </w:p>
    <w:p w14:paraId="5D8FD4C0" w14:textId="7D5379E7" w:rsidR="00DD0D0F" w:rsidRPr="00DD0D0F" w:rsidRDefault="00DD0D0F" w:rsidP="00DD0D0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20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Headlamps</w:t>
      </w:r>
      <w:r w:rsidRPr="00DD0D0F">
        <w:rPr>
          <w:rFonts w:ascii="Times New Roman" w:hAnsi="Times New Roman" w:cs="Times New Roman"/>
          <w:color w:val="000000"/>
          <w:sz w:val="24"/>
          <w:szCs w:val="24"/>
        </w:rPr>
        <w:t xml:space="preserve">. LED light sources in the original lamps are generally non-compliant. This is because LEDs will not meet the minimum wattages specified in the regulations. However, in some </w:t>
      </w:r>
      <w:proofErr w:type="gramStart"/>
      <w:r w:rsidRPr="00DD0D0F">
        <w:rPr>
          <w:rFonts w:ascii="Times New Roman" w:hAnsi="Times New Roman" w:cs="Times New Roman"/>
          <w:color w:val="000000"/>
          <w:sz w:val="24"/>
          <w:szCs w:val="24"/>
        </w:rPr>
        <w:t>particular cases</w:t>
      </w:r>
      <w:proofErr w:type="gramEnd"/>
      <w:r w:rsidRPr="00DD0D0F">
        <w:rPr>
          <w:rFonts w:ascii="Times New Roman" w:hAnsi="Times New Roman" w:cs="Times New Roman"/>
          <w:color w:val="000000"/>
          <w:sz w:val="24"/>
          <w:szCs w:val="24"/>
        </w:rPr>
        <w:t xml:space="preserve"> it may be possible to locate LED light sources of compliant wattage. </w:t>
      </w:r>
    </w:p>
    <w:p w14:paraId="6BDDAD54" w14:textId="77777777" w:rsidR="00DD0D0F" w:rsidRPr="00307E9E" w:rsidRDefault="00DD0D0F" w:rsidP="0055446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D6649AF" w14:textId="1BA3572C" w:rsidR="00554469" w:rsidRPr="00307E9E" w:rsidRDefault="00554469" w:rsidP="0055446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E9E">
        <w:rPr>
          <w:rFonts w:ascii="Times New Roman" w:hAnsi="Times New Roman" w:cs="Times New Roman"/>
          <w:color w:val="000000"/>
          <w:sz w:val="24"/>
          <w:szCs w:val="24"/>
        </w:rPr>
        <w:t>The 1970s saw the immergence of lamps approved to European standards. There were two parallel sets of standards,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normally technically identical but emanating from different organisations. These were ECE Regulations and EEC Directives,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lamps approved to the former were identified by an approval number preceded by a capital ‘E’ whilst those approved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to the latter bore a similar mark preceded by a lower case ‘e’. These are commonly referred to as ‘e/E </w:t>
      </w:r>
      <w:proofErr w:type="gramStart"/>
      <w:r w:rsidRPr="00307E9E">
        <w:rPr>
          <w:rFonts w:ascii="Times New Roman" w:hAnsi="Times New Roman" w:cs="Times New Roman"/>
          <w:color w:val="000000"/>
          <w:sz w:val="24"/>
          <w:szCs w:val="24"/>
        </w:rPr>
        <w:t>marks’</w:t>
      </w:r>
      <w:proofErr w:type="gramEnd"/>
      <w:r w:rsidRPr="00307E9E">
        <w:rPr>
          <w:rFonts w:ascii="Times New Roman" w:hAnsi="Times New Roman" w:cs="Times New Roman"/>
          <w:color w:val="000000"/>
          <w:sz w:val="24"/>
          <w:szCs w:val="24"/>
        </w:rPr>
        <w:t>. The testing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required to gain such an approval for a lamp was far more scientific than anything that had gone before and included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measuring actual light output across a standard grid. Repetition of this performance can only be guaranteed by use of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bulbs meeting precise standards and for this reason a similar approval regime exists for bulbs and e/E marked lamps on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vehicles first used after 1st January 1986 are only permitted to be fitted with approved, and e/E marked, bulbs. Whilst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today LEDs are tested and approved for use in specified lamp assemblies none bear the approval permitting them to be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used in e/E marked lamps intended to employ incandescent bulbs.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Lamps where the use of LEDs is not legal: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l Stop lamps. Vehicles first registered after 1st January 1971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LED light sources in the original lamps are non-compliant.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This is because LEDs will not meet the minimum wattages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specified in the regulations.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l Direction Indicators. (flashing type). LED light sources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in the original lamps are non-compliant. This is because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LEDs will not meet the minimum wattages specified in the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regulations.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l Headlamps. LED light sources in the original lamps are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generally non-compliant. This is because LEDs will not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meet the minimum wattages specified in the regulations.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However, in some </w:t>
      </w:r>
      <w:proofErr w:type="gramStart"/>
      <w:r w:rsidRPr="00307E9E">
        <w:rPr>
          <w:rFonts w:ascii="Times New Roman" w:hAnsi="Times New Roman" w:cs="Times New Roman"/>
          <w:color w:val="000000"/>
          <w:sz w:val="24"/>
          <w:szCs w:val="24"/>
        </w:rPr>
        <w:t>particular cases</w:t>
      </w:r>
      <w:proofErr w:type="gramEnd"/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it may be possible to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locate LED light sources of compliant wattage.</w:t>
      </w:r>
    </w:p>
    <w:p w14:paraId="50A6E970" w14:textId="77FBDCC8" w:rsidR="002D5289" w:rsidRPr="00307E9E" w:rsidRDefault="00554469" w:rsidP="0055446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E9E">
        <w:rPr>
          <w:rFonts w:ascii="Times New Roman" w:hAnsi="Times New Roman" w:cs="Times New Roman"/>
          <w:color w:val="000000"/>
          <w:sz w:val="24"/>
          <w:szCs w:val="24"/>
        </w:rPr>
        <w:t>The Road Vehicle Lighting Regulations, in addition to specifying which lamps are obligatory and the provisions they are</w:t>
      </w:r>
      <w:r w:rsidR="00307E9E"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required to meet, also permit the use of additional lamps, which are referred to as optional. These lamps are required</w:t>
      </w:r>
      <w:r w:rsidR="00307E9E"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to meet some but not </w:t>
      </w:r>
      <w:proofErr w:type="gramStart"/>
      <w:r w:rsidRPr="00307E9E">
        <w:rPr>
          <w:rFonts w:ascii="Times New Roman" w:hAnsi="Times New Roman" w:cs="Times New Roman"/>
          <w:color w:val="000000"/>
          <w:sz w:val="24"/>
          <w:szCs w:val="24"/>
        </w:rPr>
        <w:t>all of</w:t>
      </w:r>
      <w:proofErr w:type="gramEnd"/>
      <w:r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the provisions specified for obligatory lamps with the result that there are no wattage</w:t>
      </w:r>
      <w:r w:rsidR="00307E9E"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E9E">
        <w:rPr>
          <w:rFonts w:ascii="Times New Roman" w:hAnsi="Times New Roman" w:cs="Times New Roman"/>
          <w:color w:val="000000"/>
          <w:sz w:val="24"/>
          <w:szCs w:val="24"/>
        </w:rPr>
        <w:t>requirements for optional headlamps, either dip or main beam.</w:t>
      </w:r>
      <w:r w:rsidR="00307E9E" w:rsidRPr="0030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2D5289" w:rsidRPr="00307E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A655F"/>
    <w:multiLevelType w:val="hybridMultilevel"/>
    <w:tmpl w:val="75083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18"/>
    <w:rsid w:val="00120E42"/>
    <w:rsid w:val="002D5289"/>
    <w:rsid w:val="00307E9E"/>
    <w:rsid w:val="00391D18"/>
    <w:rsid w:val="00554469"/>
    <w:rsid w:val="007B0939"/>
    <w:rsid w:val="00816018"/>
    <w:rsid w:val="00A6169B"/>
    <w:rsid w:val="00A76B8D"/>
    <w:rsid w:val="00D2017C"/>
    <w:rsid w:val="00DD0D0F"/>
    <w:rsid w:val="00E0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2F2F6"/>
  <w15:chartTrackingRefBased/>
  <w15:docId w15:val="{00ADADD8-31FE-4413-B29A-0D96F0B4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601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5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2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7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Whetton</dc:creator>
  <cp:keywords/>
  <dc:description/>
  <cp:lastModifiedBy>David Whetton</cp:lastModifiedBy>
  <cp:revision>1</cp:revision>
  <dcterms:created xsi:type="dcterms:W3CDTF">2021-05-09T10:56:00Z</dcterms:created>
  <dcterms:modified xsi:type="dcterms:W3CDTF">2021-05-09T13:56:00Z</dcterms:modified>
</cp:coreProperties>
</file>